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B62CE" w:rsidRDefault="00336D3A" w:rsidP="00EB088A">
      <w:pPr>
        <w:pStyle w:val="1"/>
        <w:ind w:left="5387"/>
        <w:rPr>
          <w:b w:val="0"/>
          <w:bCs/>
          <w:iCs w:val="0"/>
        </w:rPr>
      </w:pPr>
      <w:r w:rsidRPr="00336D3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E5EEA" w:rsidRDefault="007E5EEA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FD0A7F" w:rsidRDefault="00336D3A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FD0A7F">
        <w:rPr>
          <w:rFonts w:ascii="Liberation Serif" w:hAnsi="Liberation Serif"/>
          <w:sz w:val="28"/>
          <w:szCs w:val="28"/>
        </w:rPr>
        <w:t xml:space="preserve">от </w:t>
      </w:r>
      <w:r w:rsidR="005F70B1">
        <w:rPr>
          <w:rFonts w:ascii="Liberation Serif" w:hAnsi="Liberation Serif"/>
          <w:sz w:val="28"/>
          <w:szCs w:val="28"/>
        </w:rPr>
        <w:t xml:space="preserve">16.12.2020 </w:t>
      </w:r>
      <w:r w:rsidR="007554F0">
        <w:rPr>
          <w:rFonts w:ascii="Liberation Serif" w:hAnsi="Liberation Serif"/>
          <w:sz w:val="28"/>
          <w:szCs w:val="28"/>
        </w:rPr>
        <w:t xml:space="preserve"> № </w:t>
      </w:r>
      <w:r w:rsidR="005F70B1">
        <w:rPr>
          <w:rFonts w:ascii="Liberation Serif" w:hAnsi="Liberation Serif"/>
          <w:sz w:val="28"/>
          <w:szCs w:val="28"/>
        </w:rPr>
        <w:t>772</w:t>
      </w:r>
    </w:p>
    <w:p w:rsidR="00133698" w:rsidRPr="00FD0A7F" w:rsidRDefault="00133698" w:rsidP="00133698">
      <w:pPr>
        <w:rPr>
          <w:rFonts w:ascii="Liberation Serif" w:hAnsi="Liberation Serif"/>
          <w:sz w:val="28"/>
          <w:szCs w:val="28"/>
        </w:rPr>
      </w:pPr>
    </w:p>
    <w:p w:rsidR="00FD0A7F" w:rsidRPr="00FD0A7F" w:rsidRDefault="00FD0A7F" w:rsidP="00133698">
      <w:pPr>
        <w:rPr>
          <w:rFonts w:ascii="Liberation Serif" w:hAnsi="Liberation Serif"/>
          <w:sz w:val="28"/>
          <w:szCs w:val="28"/>
        </w:rPr>
      </w:pPr>
    </w:p>
    <w:p w:rsidR="006F0630" w:rsidRPr="00FD0A7F" w:rsidRDefault="006F0630" w:rsidP="006F0630">
      <w:pPr>
        <w:pStyle w:val="ConsTitle"/>
        <w:widowControl/>
        <w:ind w:right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О бюджете Каменск-Уральского городского округа на 2021 год </w:t>
      </w:r>
    </w:p>
    <w:p w:rsidR="006F0630" w:rsidRPr="00FD0A7F" w:rsidRDefault="006F0630" w:rsidP="006F0630">
      <w:pPr>
        <w:pStyle w:val="ConsTitle"/>
        <w:widowControl/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и плановый период 2022 и 2023 годов</w:t>
      </w:r>
    </w:p>
    <w:p w:rsidR="006F0630" w:rsidRPr="00FD0A7F" w:rsidRDefault="006F0630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6F0630" w:rsidRPr="00FD0A7F" w:rsidRDefault="006F0630" w:rsidP="002E67C0">
      <w:pPr>
        <w:pStyle w:val="a4"/>
        <w:rPr>
          <w:rFonts w:ascii="Liberation Serif" w:hAnsi="Liberation Serif" w:cs="Liberation Serif"/>
          <w:b/>
          <w:color w:val="000000"/>
          <w:sz w:val="28"/>
          <w:szCs w:val="28"/>
        </w:rPr>
      </w:pPr>
      <w:proofErr w:type="gramStart"/>
      <w:r w:rsidRPr="00FD0A7F">
        <w:rPr>
          <w:rFonts w:ascii="Liberation Serif" w:hAnsi="Liberation Serif" w:cs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 Каменск-Уральский, утвержденным решением Городской Думы города Каменска-Уральского от 27.11.2013 № 214 (в редакции решений Городской Думы города Каменска-Уральского от 01.08.2014 № 318, от 18.03.2015 № 404, от 30.03.2016</w:t>
      </w:r>
      <w:r w:rsidR="00A756A5" w:rsidRPr="00FD0A7F">
        <w:rPr>
          <w:rFonts w:ascii="Liberation Serif" w:hAnsi="Liberation Serif" w:cs="Liberation Serif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 xml:space="preserve">№ 539, от 18.10.2017 № 257 от 27.12.2017 № 291, от 25.07.2018 </w:t>
      </w:r>
      <w:r w:rsid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№ 378, от 18.09.2019 № 554), и статьей  22  Устава муниципального образования</w:t>
      </w:r>
      <w:r w:rsidR="00A756A5" w:rsidRPr="00FD0A7F">
        <w:rPr>
          <w:rFonts w:ascii="Liberation Serif" w:hAnsi="Liberation Serif" w:cs="Liberation Serif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>Каменск-Уральский</w:t>
      </w:r>
      <w:proofErr w:type="gramEnd"/>
      <w:r w:rsidRPr="00FD0A7F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области, </w:t>
      </w:r>
      <w:r w:rsid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 xml:space="preserve">с учётом результатов публичных слушаний, проведённых 17 ноября 2020 года, Дума Каменск-Уральского городского округа </w:t>
      </w:r>
    </w:p>
    <w:p w:rsidR="006F0630" w:rsidRPr="00FD0A7F" w:rsidRDefault="006F0630" w:rsidP="002E67C0">
      <w:pPr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b/>
          <w:color w:val="000000"/>
          <w:sz w:val="28"/>
          <w:szCs w:val="28"/>
        </w:rPr>
        <w:t>РЕШИЛА:</w:t>
      </w:r>
    </w:p>
    <w:p w:rsidR="006F0630" w:rsidRPr="00FD0A7F" w:rsidRDefault="006F0630" w:rsidP="002E67C0">
      <w:pPr>
        <w:tabs>
          <w:tab w:val="left" w:pos="1080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1. Утвердить общий объем доходов бюджета Каменск-Уральского городского округа:</w:t>
      </w:r>
    </w:p>
    <w:p w:rsidR="006F0630" w:rsidRPr="00FD0A7F" w:rsidRDefault="006F0630" w:rsidP="002E67C0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1) 5 490 912,7 тысяч рублей на 2021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2) 5 386 705,9 тысяч рублей на 2022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3) 5 549 850,0 тысяч рублей на 2023 год.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2. Утвердить общий объем расходов бюджета Каменск-Уральского городского округа: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</w:t>
      </w:r>
      <w:r w:rsidRPr="00FD0A7F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FD0A7F">
        <w:rPr>
          <w:rFonts w:ascii="Liberation Serif" w:hAnsi="Liberation Serif" w:cs="Liberation Serif"/>
          <w:sz w:val="28"/>
          <w:szCs w:val="28"/>
        </w:rPr>
        <w:t>5 </w:t>
      </w:r>
      <w:r w:rsidR="00265DFA" w:rsidRPr="00FD0A7F">
        <w:rPr>
          <w:rFonts w:ascii="Liberation Serif" w:hAnsi="Liberation Serif" w:cs="Liberation Serif"/>
          <w:sz w:val="28"/>
          <w:szCs w:val="28"/>
        </w:rPr>
        <w:t>620</w:t>
      </w:r>
      <w:r w:rsidRPr="00FD0A7F">
        <w:rPr>
          <w:rFonts w:ascii="Liberation Serif" w:hAnsi="Liberation Serif" w:cs="Liberation Serif"/>
          <w:sz w:val="28"/>
          <w:szCs w:val="28"/>
        </w:rPr>
        <w:t xml:space="preserve"> 390,7  тысяч рублей на 2021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FD0A7F">
        <w:rPr>
          <w:rFonts w:ascii="Liberation Serif" w:hAnsi="Liberation Serif" w:cs="Liberation Serif"/>
          <w:spacing w:val="-2"/>
          <w:sz w:val="28"/>
          <w:szCs w:val="28"/>
        </w:rPr>
        <w:t>2)</w:t>
      </w:r>
      <w:r w:rsidRPr="00FD0A7F">
        <w:rPr>
          <w:rFonts w:ascii="Liberation Serif" w:hAnsi="Liberation Serif" w:cs="Liberation Serif"/>
          <w:spacing w:val="-2"/>
          <w:sz w:val="28"/>
          <w:szCs w:val="28"/>
          <w:lang w:val="en-US"/>
        </w:rPr>
        <w:t> </w:t>
      </w:r>
      <w:r w:rsidRPr="00FD0A7F">
        <w:rPr>
          <w:rFonts w:ascii="Liberation Serif" w:hAnsi="Liberation Serif" w:cs="Liberation Serif"/>
          <w:spacing w:val="-2"/>
          <w:sz w:val="28"/>
          <w:szCs w:val="28"/>
        </w:rPr>
        <w:t xml:space="preserve">5 386 705,9 </w:t>
      </w:r>
      <w:r w:rsidRPr="00FD0A7F">
        <w:rPr>
          <w:rFonts w:ascii="Liberation Serif" w:hAnsi="Liberation Serif" w:cs="Liberation Serif"/>
          <w:sz w:val="28"/>
          <w:szCs w:val="28"/>
        </w:rPr>
        <w:t>тысяч </w:t>
      </w:r>
      <w:r w:rsidRPr="00FD0A7F">
        <w:rPr>
          <w:rFonts w:ascii="Liberation Serif" w:hAnsi="Liberation Serif" w:cs="Liberation Serif"/>
          <w:spacing w:val="-2"/>
          <w:sz w:val="28"/>
          <w:szCs w:val="28"/>
        </w:rPr>
        <w:t>рублей, в том числе общий объём условно утверждённых расходов - 70 000,0 тысяч рублей, на  2022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pacing w:val="-2"/>
          <w:sz w:val="28"/>
          <w:szCs w:val="28"/>
        </w:rPr>
        <w:t>3) 5 549 850,0</w:t>
      </w:r>
      <w:r w:rsidRPr="00FD0A7F">
        <w:rPr>
          <w:rFonts w:ascii="Liberation Serif" w:hAnsi="Liberation Serif" w:cs="Liberation Serif"/>
          <w:sz w:val="28"/>
          <w:szCs w:val="28"/>
        </w:rPr>
        <w:t>  </w:t>
      </w:r>
      <w:r w:rsidRPr="00FD0A7F">
        <w:rPr>
          <w:rFonts w:ascii="Liberation Serif" w:hAnsi="Liberation Serif" w:cs="Liberation Serif"/>
          <w:spacing w:val="-2"/>
          <w:sz w:val="28"/>
          <w:szCs w:val="28"/>
        </w:rPr>
        <w:t>тысяч  рублей, в том числе общий объём условно утверждённых расходов - 145 000,0 тысяч рублей,  на 2023 год.</w:t>
      </w:r>
    </w:p>
    <w:p w:rsidR="006F0630" w:rsidRPr="00FD0A7F" w:rsidRDefault="006F0630" w:rsidP="006F0630">
      <w:pPr>
        <w:pStyle w:val="a4"/>
        <w:tabs>
          <w:tab w:val="left" w:pos="1080"/>
          <w:tab w:val="left" w:pos="1260"/>
        </w:tabs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3. Утвердить размер дефицита бюджета Каменск-Уральского городского округа: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1) </w:t>
      </w:r>
      <w:r w:rsidR="00265DFA" w:rsidRPr="00FD0A7F">
        <w:rPr>
          <w:rFonts w:ascii="Liberation Serif" w:hAnsi="Liberation Serif" w:cs="Liberation Serif"/>
          <w:sz w:val="28"/>
          <w:szCs w:val="28"/>
        </w:rPr>
        <w:t>129</w:t>
      </w:r>
      <w:r w:rsidRPr="00FD0A7F">
        <w:rPr>
          <w:rFonts w:ascii="Liberation Serif" w:hAnsi="Liberation Serif" w:cs="Liberation Serif"/>
          <w:sz w:val="28"/>
          <w:szCs w:val="28"/>
        </w:rPr>
        <w:t xml:space="preserve"> 478,0 тысяч рублей на 2021 год (дефицит);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0,0 тысяч рублей на 2022 год;</w:t>
      </w:r>
    </w:p>
    <w:p w:rsidR="006F0630" w:rsidRPr="00FD0A7F" w:rsidRDefault="00FD0A7F" w:rsidP="001C4C37">
      <w:pPr>
        <w:tabs>
          <w:tab w:val="left" w:pos="70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ab/>
      </w:r>
      <w:r w:rsidR="006F0630" w:rsidRPr="00FD0A7F">
        <w:rPr>
          <w:rFonts w:ascii="Liberation Serif" w:hAnsi="Liberation Serif" w:cs="Liberation Serif"/>
          <w:sz w:val="28"/>
          <w:szCs w:val="28"/>
        </w:rPr>
        <w:t>3) 0,0 тысяч рублей на 202</w:t>
      </w:r>
      <w:r w:rsidR="00A11A42" w:rsidRPr="00FD0A7F">
        <w:rPr>
          <w:rFonts w:ascii="Liberation Serif" w:hAnsi="Liberation Serif" w:cs="Liberation Serif"/>
          <w:sz w:val="28"/>
          <w:szCs w:val="28"/>
        </w:rPr>
        <w:t>3</w:t>
      </w:r>
      <w:r w:rsidR="006F0630" w:rsidRPr="00FD0A7F">
        <w:rPr>
          <w:rFonts w:ascii="Liberation Serif" w:hAnsi="Liberation Serif" w:cs="Liberation Serif"/>
          <w:sz w:val="28"/>
          <w:szCs w:val="28"/>
        </w:rPr>
        <w:t xml:space="preserve"> год.  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FD0A7F"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Утвердить: </w:t>
      </w:r>
    </w:p>
    <w:p w:rsidR="00CA4BD7" w:rsidRDefault="00CA4BD7" w:rsidP="006F0630">
      <w:pPr>
        <w:widowControl w:val="0"/>
        <w:autoSpaceDE w:val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6F0630" w:rsidRPr="00FD0A7F" w:rsidRDefault="006F0630" w:rsidP="006F0630">
      <w:pPr>
        <w:widowControl w:val="0"/>
        <w:autoSpaceDE w:val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1) Нормативы распределения доходов, мобилизуемых на территории  Каменск-Уральского городского округа,  нормативы распределения по которым не установлены бюджетным законодательством Российской Федерации </w:t>
      </w:r>
      <w:r w:rsidR="007E5EEA" w:rsidRPr="00FD0A7F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>и Свердловской области, на 2021 год и плановый период 2022 и 2023 годов (Приложение 1);</w:t>
      </w:r>
    </w:p>
    <w:p w:rsidR="00A756A5" w:rsidRPr="00FD0A7F" w:rsidRDefault="00A756A5" w:rsidP="006F0630">
      <w:pPr>
        <w:pStyle w:val="a8"/>
        <w:widowControl w:val="0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6F0630" w:rsidRPr="00FD0A7F" w:rsidRDefault="006F0630" w:rsidP="006F0630">
      <w:pPr>
        <w:pStyle w:val="a8"/>
        <w:widowControl w:val="0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2) Свод доходов бюджета Каме</w:t>
      </w:r>
      <w:r w:rsidR="00CA4BD7">
        <w:rPr>
          <w:rFonts w:ascii="Liberation Serif" w:hAnsi="Liberation Serif" w:cs="Liberation Serif"/>
          <w:color w:val="000000"/>
          <w:sz w:val="28"/>
          <w:szCs w:val="28"/>
        </w:rPr>
        <w:t>нск</w:t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-Уральского городского округа: </w:t>
      </w:r>
    </w:p>
    <w:p w:rsidR="006F0630" w:rsidRPr="00FD0A7F" w:rsidRDefault="006F0630" w:rsidP="006F0630">
      <w:pPr>
        <w:pStyle w:val="a8"/>
        <w:widowControl w:val="0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на 2021 год  (Приложение 2); 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на 2022 и 2023  годы  (Приложение 3); 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3) Перечень главных администраторов доходов бюджета Каменск-Уральского городского округа на 2021 год и плановый период 2022 и 2023 годов (Приложение 4);    </w:t>
      </w:r>
    </w:p>
    <w:p w:rsidR="006F0630" w:rsidRPr="00FD0A7F" w:rsidRDefault="006F0630" w:rsidP="006F0630">
      <w:pPr>
        <w:pStyle w:val="a8"/>
        <w:tabs>
          <w:tab w:val="left" w:pos="284"/>
          <w:tab w:val="left" w:pos="567"/>
        </w:tabs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В случаях изменения состава и (или) функций главных администраторов доходов бюджета, а также изменения принципов назначения и присвоения структуры кодов классификации доходов бюджета изменения в перечень главных администраторов доходов бюджета, а также в состав закрепленных </w:t>
      </w:r>
      <w:r w:rsidR="00CA4BD7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>за ними кодов классификации доходов бюджета вносятся на основании приказа функционального органа Администрации Каменск-Уральского городского округа Финансово-бюджетное управление без внесения изменений в настоящее решение.</w:t>
      </w:r>
      <w:proofErr w:type="gramEnd"/>
    </w:p>
    <w:p w:rsidR="006F0630" w:rsidRPr="00FD0A7F" w:rsidRDefault="006F0630" w:rsidP="006F0630">
      <w:pPr>
        <w:pStyle w:val="a8"/>
        <w:tabs>
          <w:tab w:val="left" w:pos="900"/>
          <w:tab w:val="left" w:pos="1080"/>
        </w:tabs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5. Утвердить верхний предел муниципального внутреннего долга </w:t>
      </w:r>
      <w:r w:rsidR="00A756A5" w:rsidRP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по состоянию:</w:t>
      </w:r>
    </w:p>
    <w:p w:rsidR="006F0630" w:rsidRPr="00FD0A7F" w:rsidRDefault="002E67C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1) </w:t>
      </w:r>
      <w:r w:rsidR="006F0630" w:rsidRPr="00FD0A7F">
        <w:rPr>
          <w:rFonts w:ascii="Liberation Serif" w:hAnsi="Liberation Serif" w:cs="Liberation Serif"/>
          <w:sz w:val="28"/>
          <w:szCs w:val="28"/>
        </w:rPr>
        <w:t xml:space="preserve">на 01 января 2022 года  640 000,0 тысяч рублей, в т. ч. верхнего  предела долга по муниципальным гарантиям - </w:t>
      </w:r>
      <w:r w:rsidR="006F0630" w:rsidRPr="00FD0A7F">
        <w:rPr>
          <w:rFonts w:ascii="Liberation Serif" w:hAnsi="Liberation Serif" w:cs="Liberation Serif"/>
          <w:spacing w:val="-2"/>
          <w:sz w:val="28"/>
          <w:szCs w:val="28"/>
        </w:rPr>
        <w:t>0,0 тысяч рублей, на  2021 год</w:t>
      </w:r>
      <w:r w:rsidR="006F0630" w:rsidRPr="00FD0A7F">
        <w:rPr>
          <w:rFonts w:ascii="Liberation Serif" w:hAnsi="Liberation Serif" w:cs="Liberation Serif"/>
          <w:sz w:val="28"/>
          <w:szCs w:val="28"/>
        </w:rPr>
        <w:t>;</w:t>
      </w:r>
    </w:p>
    <w:p w:rsidR="006F0630" w:rsidRPr="00FD0A7F" w:rsidRDefault="002E67C0" w:rsidP="006F0630">
      <w:pPr>
        <w:widowControl w:val="0"/>
        <w:autoSpaceDE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2) </w:t>
      </w:r>
      <w:r w:rsidR="006F0630" w:rsidRPr="00FD0A7F">
        <w:rPr>
          <w:rFonts w:ascii="Liberation Serif" w:hAnsi="Liberation Serif" w:cs="Liberation Serif"/>
          <w:sz w:val="28"/>
          <w:szCs w:val="28"/>
        </w:rPr>
        <w:t xml:space="preserve">на 01 января 2023 года  640 000,0 тысяч рублей, в т. ч. верхнего  предела долга по муниципальным гарантиям - </w:t>
      </w:r>
      <w:r w:rsidR="006F0630" w:rsidRPr="00FD0A7F">
        <w:rPr>
          <w:rFonts w:ascii="Liberation Serif" w:hAnsi="Liberation Serif" w:cs="Liberation Serif"/>
          <w:spacing w:val="-2"/>
          <w:sz w:val="28"/>
          <w:szCs w:val="28"/>
        </w:rPr>
        <w:t>0,0 тысяч рублей, на  2022 год</w:t>
      </w:r>
      <w:r w:rsidR="006F0630" w:rsidRPr="00FD0A7F">
        <w:rPr>
          <w:rFonts w:ascii="Liberation Serif" w:hAnsi="Liberation Serif" w:cs="Liberation Serif"/>
          <w:sz w:val="28"/>
          <w:szCs w:val="28"/>
        </w:rPr>
        <w:t>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3)  на 01 января 2024 года  640 000,0 тысяч рублей, в т. ч. верхнего  предела долга по муниципальным гарантиям - </w:t>
      </w:r>
      <w:r w:rsidRPr="00FD0A7F">
        <w:rPr>
          <w:rFonts w:ascii="Liberation Serif" w:hAnsi="Liberation Serif" w:cs="Liberation Serif"/>
          <w:spacing w:val="-2"/>
          <w:sz w:val="28"/>
          <w:szCs w:val="28"/>
        </w:rPr>
        <w:t>0,0 тысяч рублей, на  2023 год</w:t>
      </w:r>
      <w:r w:rsidRPr="00FD0A7F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6. Утвердить объем расходов на обслуживание муниципального долга: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 30 000,0 тысяч рублей на 2021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 30 000,0 тысяч рублей на 2022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3)  30 000,0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>тысяч рублей на 2023 год.</w:t>
      </w:r>
    </w:p>
    <w:p w:rsidR="006F0630" w:rsidRPr="00FD0A7F" w:rsidRDefault="006F0630" w:rsidP="006F0630">
      <w:pPr>
        <w:pStyle w:val="ConsPlusNormal"/>
        <w:widowControl/>
        <w:tabs>
          <w:tab w:val="left" w:pos="1080"/>
          <w:tab w:val="left" w:pos="126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7. 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FD0A7F">
        <w:rPr>
          <w:rFonts w:ascii="Liberation Serif" w:hAnsi="Liberation Serif" w:cs="Liberation Serif"/>
          <w:sz w:val="28"/>
          <w:szCs w:val="28"/>
        </w:rPr>
        <w:t>непрограммным</w:t>
      </w:r>
      <w:proofErr w:type="spellEnd"/>
      <w:r w:rsidRPr="00FD0A7F">
        <w:rPr>
          <w:rFonts w:ascii="Liberation Serif" w:hAnsi="Liberation Serif" w:cs="Liberation Serif"/>
          <w:sz w:val="28"/>
          <w:szCs w:val="28"/>
        </w:rPr>
        <w:t xml:space="preserve"> направлениям деятельности), группам (группам и подгруппам) видов </w:t>
      </w:r>
      <w:proofErr w:type="gramStart"/>
      <w:r w:rsidRPr="00FD0A7F">
        <w:rPr>
          <w:rFonts w:ascii="Liberation Serif" w:hAnsi="Liberation Serif" w:cs="Liberation Serif"/>
          <w:sz w:val="28"/>
          <w:szCs w:val="28"/>
        </w:rPr>
        <w:t>расходов классификации расходов бюджета Каменск-Уральского городского округа</w:t>
      </w:r>
      <w:proofErr w:type="gramEnd"/>
      <w:r w:rsidRPr="00FD0A7F">
        <w:rPr>
          <w:rFonts w:ascii="Liberation Serif" w:hAnsi="Liberation Serif" w:cs="Liberation Serif"/>
          <w:sz w:val="28"/>
          <w:szCs w:val="28"/>
        </w:rPr>
        <w:t>: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 на 2021 год (Приложение 5);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2)  на 2022 и  2023 годы (Приложение 6). </w:t>
      </w:r>
    </w:p>
    <w:p w:rsidR="006F0630" w:rsidRPr="00FD0A7F" w:rsidRDefault="006F0630" w:rsidP="006F0630">
      <w:pPr>
        <w:pStyle w:val="ConsPlusNormal"/>
        <w:widowControl/>
        <w:tabs>
          <w:tab w:val="left" w:pos="1080"/>
          <w:tab w:val="left" w:pos="126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8. Утвердить Ведомственную структуру расходов бюджета Каменск-Уральского городского округа: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 на 2021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>год (Приложение 7);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 на 2022 и 2023 годы (Приложение 8).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9. Утвердить объем дотаций из бюджета Свердловской области: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1) 883 200,0 тысяч рублей на 2021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2) 484 344,0 тысяч рублей на 2022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3) 438 006,0 тысяч рублей на 2023 год.  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10.Утвердить объем субсидий из бюджета Свердловской области: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1) 0,0 тысяч рублей на 2021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2) 0,0 тысяч рублей на 2022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3) 0,0 тысяч рублей на 2023 год. 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11. Утвердить объем субвенций из бюджета Свердловской области: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1) 2 658 894,7 тысяч рублей на 2021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2) 2 713 886,9 тысяч рублей на 2022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3) 2 770 118,0  тысяч рублей на 2023 год. 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12. Утвердить объем иных межбюджетных трансфертов из бюджета Свердловской области</w:t>
      </w:r>
      <w:proofErr w:type="gramStart"/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 :</w:t>
      </w:r>
      <w:proofErr w:type="gramEnd"/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1) 0,0 тысяч рублей на 2021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2) 0,0 тысяч рублей на 2022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3) 0,0 тысяч рублей на 2023 год.  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13.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>Утвердить Перечень муниципальных программ Каменск-Уральского городского округа, подлежащих реализации: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в 2021 году (Приложение 9);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в 2022 и 2023 годах (Приложение 10).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14.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>Утвердить размер резервного фонда Администрации Каменск-Уральского городского округа:</w:t>
      </w:r>
    </w:p>
    <w:p w:rsidR="006F0630" w:rsidRPr="00FD0A7F" w:rsidRDefault="00877C72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15</w:t>
      </w:r>
      <w:r w:rsidR="006F0630" w:rsidRPr="00FD0A7F">
        <w:rPr>
          <w:rFonts w:ascii="Liberation Serif" w:hAnsi="Liberation Serif" w:cs="Liberation Serif"/>
          <w:sz w:val="28"/>
          <w:szCs w:val="28"/>
        </w:rPr>
        <w:t xml:space="preserve"> 000,0 тысяч рублей на 2021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10 000,0 тысяч рублей на 2022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3) </w:t>
      </w:r>
      <w:r w:rsidR="00C03FA6" w:rsidRPr="00FD0A7F">
        <w:rPr>
          <w:rFonts w:ascii="Liberation Serif" w:hAnsi="Liberation Serif" w:cs="Liberation Serif"/>
          <w:sz w:val="28"/>
          <w:szCs w:val="28"/>
        </w:rPr>
        <w:t>5</w:t>
      </w:r>
      <w:r w:rsidRPr="00FD0A7F">
        <w:rPr>
          <w:rFonts w:ascii="Liberation Serif" w:hAnsi="Liberation Serif" w:cs="Liberation Serif"/>
          <w:sz w:val="28"/>
          <w:szCs w:val="28"/>
        </w:rPr>
        <w:t xml:space="preserve"> 000,0 тысяч рублей на 2023 год. 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15.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>Утвердить объем бюджетных ассигнований Дорожного фонда Каменск-Уральского городского округа:</w:t>
      </w:r>
    </w:p>
    <w:p w:rsidR="006F0630" w:rsidRPr="00FD0A7F" w:rsidRDefault="009976AF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 244 040,0</w:t>
      </w:r>
      <w:r w:rsidR="006F0630" w:rsidRPr="00FD0A7F">
        <w:rPr>
          <w:rFonts w:ascii="Liberation Serif" w:hAnsi="Liberation Serif" w:cs="Liberation Serif"/>
          <w:sz w:val="28"/>
          <w:szCs w:val="28"/>
        </w:rPr>
        <w:t>  тысяч рублей на 2021 год;</w:t>
      </w:r>
    </w:p>
    <w:p w:rsidR="006F0630" w:rsidRPr="00FD0A7F" w:rsidRDefault="009976AF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 116 54</w:t>
      </w:r>
      <w:r w:rsidR="006F0630" w:rsidRPr="00FD0A7F">
        <w:rPr>
          <w:rFonts w:ascii="Liberation Serif" w:hAnsi="Liberation Serif" w:cs="Liberation Serif"/>
          <w:sz w:val="28"/>
          <w:szCs w:val="28"/>
        </w:rPr>
        <w:t>9,5  тысяч рублей на 2022 год;</w:t>
      </w:r>
    </w:p>
    <w:p w:rsidR="006F0630" w:rsidRPr="00FD0A7F" w:rsidRDefault="009976AF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3)  138 53</w:t>
      </w:r>
      <w:r w:rsidR="006F0630" w:rsidRPr="00FD0A7F">
        <w:rPr>
          <w:rFonts w:ascii="Liberation Serif" w:hAnsi="Liberation Serif" w:cs="Liberation Serif"/>
          <w:sz w:val="28"/>
          <w:szCs w:val="28"/>
        </w:rPr>
        <w:t>3,3  тысяч рублей на 2023 год.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16.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proofErr w:type="gramStart"/>
      <w:r w:rsidRPr="00FD0A7F">
        <w:rPr>
          <w:rFonts w:ascii="Liberation Serif" w:hAnsi="Liberation Serif" w:cs="Liberation Serif"/>
          <w:sz w:val="28"/>
          <w:szCs w:val="28"/>
        </w:rPr>
        <w:t xml:space="preserve">Утвердить объем субсидий, предоставляемых организациям или индивидуальным предпринимателям, являющимся исполнителями коммунальных услуг, в целях возмещения затрат, связанных с предоставлением гражданам, проживающим на территории Каменск-Уральского городского округа, меры социальной поддержки по частичному освобождению от платы </w:t>
      </w:r>
      <w:r w:rsid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за коммунальные услуги:</w:t>
      </w:r>
      <w:proofErr w:type="gramEnd"/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27,0 тысяч рублей на 2021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27,0 тысяч рублей на 2022 год;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3) 27,0 тысяч рублей на 2023 год.</w:t>
      </w:r>
    </w:p>
    <w:p w:rsidR="006F0630" w:rsidRPr="00FD0A7F" w:rsidRDefault="006F0630" w:rsidP="006F06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Порядок предоставления соответствующих субсидий устанавливается  постановлением Администрации Каменск-Уральского городского округа </w:t>
      </w:r>
      <w:r w:rsid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в соответствии с порядком, установленным Правительством Свердловской области.</w:t>
      </w:r>
    </w:p>
    <w:p w:rsidR="006F0630" w:rsidRPr="00FD0A7F" w:rsidRDefault="006F0630" w:rsidP="006F0630">
      <w:pPr>
        <w:widowControl w:val="0"/>
        <w:tabs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17.</w:t>
      </w:r>
      <w:r w:rsidR="00A756A5"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>Утвердить объем субсидий, предоставляемых социально ориентированным некоммерческим организациям, не являющимся государственными (муниципальными) учреждениями, осуществляющим деятельность на территории Каменск-Уральского городского округа:</w:t>
      </w:r>
    </w:p>
    <w:p w:rsidR="006F0630" w:rsidRPr="00FD0A7F" w:rsidRDefault="006F0630" w:rsidP="006F0630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lastRenderedPageBreak/>
        <w:t>1) 820,0 тысяч рублей на 2021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820,0 тысяч рублей на 2022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3) 820,0 тысяч рублей на 2023 год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>.</w:t>
      </w:r>
    </w:p>
    <w:p w:rsidR="006F0630" w:rsidRPr="00FD0A7F" w:rsidRDefault="006F0630" w:rsidP="006F0630">
      <w:pPr>
        <w:tabs>
          <w:tab w:val="left" w:pos="1080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6F0630" w:rsidRPr="00FD0A7F" w:rsidRDefault="006F0630" w:rsidP="006F0630">
      <w:pPr>
        <w:tabs>
          <w:tab w:val="left" w:pos="1080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18.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 xml:space="preserve">Утвердить объем субсидий, предоставляемых на организацию </w:t>
      </w:r>
      <w:r w:rsid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 xml:space="preserve">и проведение социально значимого проекта социально ориентированным некоммерческим организациям, не являющимся государственными (муниципальными) учреждениями, осуществляющим деятельность </w:t>
      </w:r>
      <w:r w:rsid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на территории Каменск-Уральского городского округа:</w:t>
      </w:r>
    </w:p>
    <w:p w:rsidR="006F0630" w:rsidRPr="00FD0A7F" w:rsidRDefault="006F0630" w:rsidP="006F0630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250,0 тысяч рублей на 2021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250,0 тысяч рублей на 2022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3) 250,0 тысяч рублей на 2023 год.</w:t>
      </w:r>
    </w:p>
    <w:p w:rsidR="006F0630" w:rsidRPr="00FD0A7F" w:rsidRDefault="006F0630" w:rsidP="006F0630">
      <w:pPr>
        <w:tabs>
          <w:tab w:val="left" w:pos="1080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6F0630" w:rsidRPr="00FD0A7F" w:rsidRDefault="006F0630" w:rsidP="006F0630">
      <w:pPr>
        <w:tabs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19. Утвердить объем субсидий, предоставляемых некоммерческим организациям, не являющимся государственными и муниципальными учреждениями и образующим инфраструктуру поддержки малого и среднего предпринимательства: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1) </w:t>
      </w:r>
      <w:r w:rsidR="00C52591" w:rsidRPr="00FD0A7F">
        <w:rPr>
          <w:rFonts w:ascii="Liberation Serif" w:hAnsi="Liberation Serif" w:cs="Liberation Serif"/>
          <w:sz w:val="28"/>
          <w:szCs w:val="28"/>
        </w:rPr>
        <w:t>12 900</w:t>
      </w:r>
      <w:r w:rsidRPr="00FD0A7F">
        <w:rPr>
          <w:rFonts w:ascii="Liberation Serif" w:hAnsi="Liberation Serif" w:cs="Liberation Serif"/>
          <w:sz w:val="28"/>
          <w:szCs w:val="28"/>
        </w:rPr>
        <w:t>,0 тысяч рублей на 2021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1 644,0 тысяч рублей на 2022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3) 1 644,0 тысяч рублей на 2023 год.</w:t>
      </w:r>
    </w:p>
    <w:p w:rsidR="006F0630" w:rsidRPr="00FD0A7F" w:rsidRDefault="006F0630" w:rsidP="006F0630">
      <w:pPr>
        <w:tabs>
          <w:tab w:val="left" w:pos="1080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6F0630" w:rsidRPr="00FD0A7F" w:rsidRDefault="006F0630" w:rsidP="006F0630">
      <w:pPr>
        <w:tabs>
          <w:tab w:val="left" w:pos="720"/>
          <w:tab w:val="left" w:pos="1080"/>
        </w:tabs>
        <w:autoSpaceDE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20. Утвердить объем субсидий, предоставляемых народной дружине, осуществляющей деятельность на территории Каменск-Уральского городского округа: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340,0 тысяч рублей на 2021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340,0 тысяч рублей на 2022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3) 340,0 тысяч рублей на 2023 год.</w:t>
      </w:r>
    </w:p>
    <w:p w:rsidR="006F0630" w:rsidRPr="00FD0A7F" w:rsidRDefault="006F0630" w:rsidP="006F0630">
      <w:pPr>
        <w:tabs>
          <w:tab w:val="left" w:pos="1080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6F0630" w:rsidRPr="00FD0A7F" w:rsidRDefault="006F0630" w:rsidP="006F0630">
      <w:pPr>
        <w:tabs>
          <w:tab w:val="left" w:pos="1080"/>
        </w:tabs>
        <w:autoSpaceDE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21. Утвердить объем субсидий, предоставляемых  юридическим лицам </w:t>
      </w:r>
      <w:r w:rsidR="00A756A5" w:rsidRP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и индивидуальным предпринимателям, осуществившим в летний период трудоустройство несовершеннолетних граждан в возрасте от 14 до 18 лет, проживающих и (или) обучающихся в Каменск-Уральском городском округе: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360,0 тысяч рублей на 2021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360,0 тысяч рублей на 2022 год;</w:t>
      </w:r>
    </w:p>
    <w:p w:rsidR="006F0630" w:rsidRPr="00FD0A7F" w:rsidRDefault="006F0630" w:rsidP="006F0630">
      <w:pPr>
        <w:tabs>
          <w:tab w:val="left" w:pos="426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3) 360,0 тысяч рублей на 2023 год.  </w:t>
      </w:r>
    </w:p>
    <w:p w:rsidR="006F0630" w:rsidRPr="00FD0A7F" w:rsidRDefault="006F0630" w:rsidP="006F0630">
      <w:pPr>
        <w:tabs>
          <w:tab w:val="left" w:pos="1080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6F0630" w:rsidRPr="00FD0A7F" w:rsidRDefault="006F0630" w:rsidP="006F0630">
      <w:pPr>
        <w:widowControl w:val="0"/>
        <w:autoSpaceDE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22.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>Утвердить объем субсидий, предоставляемых телевизионным средствам массовой информации, осуществляющим информирование населения о деятельности органов местного самоуправления и (или) муниципальных казенных учреждений Каменск-Уральского городского округа: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lastRenderedPageBreak/>
        <w:t>1) 440,0 тысяч рублей на 2021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440,0 тысяч рублей на 2022 год;</w:t>
      </w:r>
    </w:p>
    <w:p w:rsidR="006F0630" w:rsidRPr="00FD0A7F" w:rsidRDefault="006F0630" w:rsidP="006F0630">
      <w:pPr>
        <w:tabs>
          <w:tab w:val="left" w:pos="426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3) 440,0 тысяч рублей на 2023 год.  </w:t>
      </w:r>
    </w:p>
    <w:p w:rsidR="006F0630" w:rsidRPr="00FD0A7F" w:rsidRDefault="006F0630" w:rsidP="006F0630">
      <w:pPr>
        <w:tabs>
          <w:tab w:val="left" w:pos="1080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6F0630" w:rsidRPr="00FD0A7F" w:rsidRDefault="006F0630" w:rsidP="006F0630">
      <w:pPr>
        <w:widowControl w:val="0"/>
        <w:tabs>
          <w:tab w:val="left" w:pos="1260"/>
          <w:tab w:val="left" w:pos="1440"/>
        </w:tabs>
        <w:autoSpaceDE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23.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 xml:space="preserve">Утвердить объем субсидий, предоставляемых юридическим лицам </w:t>
      </w:r>
      <w:r w:rsidR="007E5EEA" w:rsidRP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и индивидуальным предпринимателям, осуществляющим регулярные пассажирские перевозки  транспортом общего пользования: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280,0 тысяч рублей на 2021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280,0 тысяч рублей на 2022 год;</w:t>
      </w:r>
    </w:p>
    <w:p w:rsidR="006F0630" w:rsidRPr="00FD0A7F" w:rsidRDefault="006F0630" w:rsidP="006F0630">
      <w:pPr>
        <w:tabs>
          <w:tab w:val="left" w:pos="426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3) 280,0 тысяч рублей на 2023 год.  </w:t>
      </w:r>
    </w:p>
    <w:p w:rsidR="006F0630" w:rsidRPr="00FD0A7F" w:rsidRDefault="006F0630" w:rsidP="006F0630">
      <w:pPr>
        <w:tabs>
          <w:tab w:val="left" w:pos="1080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6F0630" w:rsidRPr="00FD0A7F" w:rsidRDefault="006F0630" w:rsidP="006F0630">
      <w:pPr>
        <w:tabs>
          <w:tab w:val="left" w:pos="1080"/>
          <w:tab w:val="left" w:pos="126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24. Утвердить объем субсидий, предоставляемых юридическим лицам, осуществившим выполнение работ по благоустройству дворовой территории </w:t>
      </w:r>
      <w:r w:rsidR="007E5EEA" w:rsidRP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 xml:space="preserve">в рамках реализации муниципальной </w:t>
      </w:r>
      <w:hyperlink r:id="rId8" w:history="1">
        <w:r w:rsidRPr="00FD0A7F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программы</w:t>
        </w:r>
      </w:hyperlink>
      <w:r w:rsidRPr="00FD0A7F">
        <w:rPr>
          <w:rFonts w:ascii="Liberation Serif" w:hAnsi="Liberation Serif" w:cs="Liberation Serif"/>
          <w:sz w:val="28"/>
          <w:szCs w:val="28"/>
        </w:rPr>
        <w:t xml:space="preserve"> «Формирование современной городской среды на территории Каменск-Уральского городского округа </w:t>
      </w:r>
      <w:r w:rsidR="007E5EEA" w:rsidRP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на 2017 - 2024 годы»: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977,8 тысяч рублей на 2021 год;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1 075,4 тысяч рублей на 2022 год;</w:t>
      </w:r>
    </w:p>
    <w:p w:rsidR="006F0630" w:rsidRPr="00FD0A7F" w:rsidRDefault="006F0630" w:rsidP="006F0630">
      <w:pPr>
        <w:tabs>
          <w:tab w:val="left" w:pos="426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3) 1 182,9 тысяч рублей на 2023 год.  </w:t>
      </w:r>
    </w:p>
    <w:p w:rsidR="006F0630" w:rsidRPr="00FD0A7F" w:rsidRDefault="006F0630" w:rsidP="006F0630">
      <w:pPr>
        <w:tabs>
          <w:tab w:val="left" w:pos="1080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6F0630" w:rsidRPr="00FD0A7F" w:rsidRDefault="006F0630" w:rsidP="006F0630">
      <w:pPr>
        <w:tabs>
          <w:tab w:val="left" w:pos="1080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25.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 xml:space="preserve">Утвердить объем субсидий юридическим лицам в целях </w:t>
      </w:r>
      <w:r w:rsidR="007E5EEA" w:rsidRP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 xml:space="preserve">финансового обеспечения затрат по замене лифтов в многоквартирных домах </w:t>
      </w:r>
      <w:r w:rsidR="007E5EEA" w:rsidRP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в рамках реализации муниципальной программы «Обеспечение функционирования жилищного хозяйства в Каменск-Уральском городском округе на 2020-2026 годы»: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1 602,7 тысяч рублей на 2021 год;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777,6 тысяч рублей на 2022 год;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3) 985,4 тысяч рублей на 2023 год.</w:t>
      </w:r>
    </w:p>
    <w:p w:rsidR="006F0630" w:rsidRPr="00FD0A7F" w:rsidRDefault="006F0630" w:rsidP="006F0630">
      <w:pPr>
        <w:tabs>
          <w:tab w:val="left" w:pos="1080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26.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Утвердить объем субсидий, предоставляемых на возмещение части затрат концессионера в связи с выполнением им обязательств </w:t>
      </w:r>
      <w:r w:rsidR="00FD0A7F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по концессионному соглашению от 23.12.2016 № 1, заключенному между </w:t>
      </w:r>
      <w:r w:rsidR="00CA4BD7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ОМС «Комитет по управлению имуществом Каменск-Уральского городского округа» </w:t>
      </w:r>
      <w:proofErr w:type="gramStart"/>
      <w:r w:rsidRPr="00FD0A7F">
        <w:rPr>
          <w:rFonts w:ascii="Liberation Serif" w:hAnsi="Liberation Serif" w:cs="Liberation Serif"/>
          <w:color w:val="000000"/>
          <w:sz w:val="28"/>
          <w:szCs w:val="28"/>
        </w:rPr>
        <w:t>и ООО</w:t>
      </w:r>
      <w:proofErr w:type="gramEnd"/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 «Управляющая компания «</w:t>
      </w:r>
      <w:proofErr w:type="spellStart"/>
      <w:r w:rsidRPr="00FD0A7F">
        <w:rPr>
          <w:rFonts w:ascii="Liberation Serif" w:hAnsi="Liberation Serif" w:cs="Liberation Serif"/>
          <w:color w:val="000000"/>
          <w:sz w:val="28"/>
          <w:szCs w:val="28"/>
        </w:rPr>
        <w:t>Теплокомплекс</w:t>
      </w:r>
      <w:proofErr w:type="spellEnd"/>
      <w:r w:rsidRPr="00FD0A7F">
        <w:rPr>
          <w:rFonts w:ascii="Liberation Serif" w:hAnsi="Liberation Serif" w:cs="Liberation Serif"/>
          <w:color w:val="000000"/>
          <w:sz w:val="28"/>
          <w:szCs w:val="28"/>
        </w:rPr>
        <w:t>»: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1) 390,0 тысяч рублей на 2021 год;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2) 390,0 тысяч рублей на 2022 год;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3) 390,0 тысяч рублей на 2023 год.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</w:tabs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CA4BD7" w:rsidRDefault="00CA4BD7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lastRenderedPageBreak/>
        <w:t xml:space="preserve">27. </w:t>
      </w:r>
      <w:proofErr w:type="gramStart"/>
      <w:r w:rsidRPr="00FD0A7F">
        <w:rPr>
          <w:rFonts w:ascii="Liberation Serif" w:hAnsi="Liberation Serif" w:cs="Liberation Serif"/>
          <w:sz w:val="28"/>
          <w:szCs w:val="28"/>
        </w:rPr>
        <w:t>Утвердить объем субсидий, предоставляемых на возмещение части затрат концессионера в связи с выполнением им обязательств по созданию недвижимого и технологически связанного с ним движимого имущества объекта теплоснабжения - котельной с тепловыми сетями в жилом районе Ленинский города Каменска-Уральского Свердловской области, право собственности на которое будет принадлежать Каменск-Уральскому городскому округу, в соответствии</w:t>
      </w:r>
      <w:r w:rsidR="00FD0A7F">
        <w:rPr>
          <w:rFonts w:ascii="Liberation Serif" w:hAnsi="Liberation Serif" w:cs="Liberation Serif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sz w:val="28"/>
          <w:szCs w:val="28"/>
        </w:rPr>
        <w:t>с заключенным концессионным соглашением:</w:t>
      </w:r>
      <w:proofErr w:type="gramEnd"/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1) 0,0 тысяч рублей на 2021 год;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2) 10 000,0 тысяч рублей на 2022 год;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3) 10 000,0 тысяч рублей на 2023 год.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</w:tabs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28. Утвердить свод </w:t>
      </w:r>
      <w:proofErr w:type="gramStart"/>
      <w:r w:rsidRPr="00FD0A7F">
        <w:rPr>
          <w:rFonts w:ascii="Liberation Serif" w:hAnsi="Liberation Serif" w:cs="Liberation Serif"/>
          <w:sz w:val="28"/>
          <w:szCs w:val="28"/>
        </w:rPr>
        <w:t>источников внутреннего</w:t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 финансирования дефицита  бюджета Каменск-Уральского городского округа</w:t>
      </w:r>
      <w:proofErr w:type="gramEnd"/>
      <w:r w:rsidRPr="00FD0A7F"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:rsidR="006F0630" w:rsidRPr="00FD0A7F" w:rsidRDefault="006F0630" w:rsidP="006F0630">
      <w:pPr>
        <w:pStyle w:val="a8"/>
        <w:tabs>
          <w:tab w:val="left" w:pos="360"/>
          <w:tab w:val="left" w:pos="720"/>
          <w:tab w:val="left" w:pos="900"/>
        </w:tabs>
        <w:spacing w:after="0"/>
        <w:ind w:left="720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1) на 2021 год </w:t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>(Приложение 11);</w:t>
      </w:r>
    </w:p>
    <w:p w:rsidR="006F0630" w:rsidRPr="00FD0A7F" w:rsidRDefault="006F0630" w:rsidP="00A756A5">
      <w:pPr>
        <w:pStyle w:val="a8"/>
        <w:tabs>
          <w:tab w:val="left" w:pos="36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2) на 2022  и 2023 годы </w:t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>(Приложение 12).</w:t>
      </w:r>
    </w:p>
    <w:p w:rsidR="006F0630" w:rsidRPr="00FD0A7F" w:rsidRDefault="006F0630" w:rsidP="00A756A5">
      <w:pPr>
        <w:pStyle w:val="a8"/>
        <w:tabs>
          <w:tab w:val="left" w:pos="555"/>
          <w:tab w:val="left" w:pos="705"/>
          <w:tab w:val="left" w:pos="735"/>
          <w:tab w:val="left" w:pos="750"/>
        </w:tabs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29. Утвердить Перечень главных </w:t>
      </w:r>
      <w:proofErr w:type="gramStart"/>
      <w:r w:rsidRPr="00FD0A7F">
        <w:rPr>
          <w:rFonts w:ascii="Liberation Serif" w:hAnsi="Liberation Serif" w:cs="Liberation Serif"/>
          <w:color w:val="000000"/>
          <w:sz w:val="28"/>
          <w:szCs w:val="28"/>
        </w:rPr>
        <w:t>администраторов источников финансирования дефицита  бюджета Каменск-Уральского городского округа</w:t>
      </w:r>
      <w:proofErr w:type="gramEnd"/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FD0A7F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>на 2021 год и плановый период 2022 и 2023 годов (Приложение 13).</w:t>
      </w:r>
    </w:p>
    <w:p w:rsidR="006F0630" w:rsidRPr="00FD0A7F" w:rsidRDefault="006F0630" w:rsidP="00A756A5">
      <w:pPr>
        <w:pStyle w:val="a8"/>
        <w:tabs>
          <w:tab w:val="left" w:pos="284"/>
          <w:tab w:val="left" w:pos="567"/>
          <w:tab w:val="left" w:pos="709"/>
        </w:tabs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proofErr w:type="gramStart"/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В случаях изменения состава и (или) функций главных администраторов источников финансирования дефицита бюджета, а также изменения принципов назначения и присвоения структуры кодов классификации источников финансирования дефицита бюджета изменения в перечень главных администраторов источников финансирования дефицита бюджета, а также </w:t>
      </w:r>
      <w:r w:rsidR="00FD0A7F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>в состав закрепленных за ними кодов классификации источников финансирования дефицита бюджета  вносятся на основании приказа функционального органа Администрации Каменск-Уральского городского округа Финансово-бюджетное</w:t>
      </w:r>
      <w:proofErr w:type="gramEnd"/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 управление без внесения изменений в настоящее решение.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30.</w:t>
      </w:r>
      <w:r w:rsidR="00A756A5"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>Утвердить программу муниципальных внутренних заимствований Каменск-Уральского городского округа: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1) на 2021 год (Приложение 14);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2) на 2022 и 2023 годы (Приложение 15).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31. В ходе исполнения бюджета Каменск-Уральского городского округа Администрацией Каменск-Уральского городского округа могут привлекаться:</w:t>
      </w:r>
    </w:p>
    <w:p w:rsidR="006F0630" w:rsidRPr="00FD0A7F" w:rsidRDefault="006F0630" w:rsidP="006F0630">
      <w:pPr>
        <w:widowControl w:val="0"/>
        <w:autoSpaceDE w:val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>1) бюджетные кредиты от других бюджетов бюджетной системы Российской Федерации на пополнение остатков средств на счете бюджета Каменск-Уральского городского округа при условии, что объем привлечения одного</w:t>
      </w:r>
      <w:r w:rsidR="00A756A5"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>такого бюджетного кредита не превышает объем привлечения бюджетных кредитов</w:t>
      </w:r>
      <w:r w:rsidR="00A756A5"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>от других бюджетов бюджетной системы Российской Федерации, предусмотренный настоящим решением;</w:t>
      </w:r>
    </w:p>
    <w:p w:rsidR="006F0630" w:rsidRPr="00FD0A7F" w:rsidRDefault="006F0630" w:rsidP="006F0630">
      <w:pPr>
        <w:widowControl w:val="0"/>
        <w:autoSpaceDE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color w:val="000000"/>
          <w:sz w:val="28"/>
          <w:szCs w:val="28"/>
        </w:rPr>
        <w:t xml:space="preserve">2) кредиты от кредитных организаций в валюте Российской Федерации </w:t>
      </w:r>
      <w:r w:rsidR="00A756A5" w:rsidRPr="00FD0A7F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FD0A7F">
        <w:rPr>
          <w:rFonts w:ascii="Liberation Serif" w:hAnsi="Liberation Serif" w:cs="Liberation Serif"/>
          <w:color w:val="000000"/>
          <w:sz w:val="28"/>
          <w:szCs w:val="28"/>
        </w:rPr>
        <w:t>по кредитным линиям, лимит которых не превышает объем привлечения кредитов от кредитных организаций, предусмотренный настоящим решением.</w:t>
      </w:r>
    </w:p>
    <w:p w:rsidR="006F0630" w:rsidRPr="00FD0A7F" w:rsidRDefault="006F0630" w:rsidP="006F063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lastRenderedPageBreak/>
        <w:t>32.</w:t>
      </w:r>
      <w:r w:rsidRPr="00FD0A7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proofErr w:type="gramStart"/>
      <w:r w:rsidRPr="00FD0A7F">
        <w:rPr>
          <w:rFonts w:ascii="Liberation Serif" w:hAnsi="Liberation Serif" w:cs="Liberation Serif"/>
          <w:sz w:val="28"/>
          <w:szCs w:val="28"/>
        </w:rPr>
        <w:t xml:space="preserve">В ходе исполнения  бюджета Каменск-Уральского городского округа показатели сводной бюджетной росписи могут быть изменены в соответствии </w:t>
      </w:r>
      <w:r w:rsidR="007E5EEA" w:rsidRP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с решениями руководителя функционального органа Администрации Каменск- Уральского городского округа Финансово-бюджетное управление без внесения изменений в настоящее решение, в случаях, установленных Бюджетным кодексом Российской Федерации, а также в случаях, установленных Положением о бюджетном процессе в муниципальном образовании город Каменск-Уральский, утвержденным решением Городской Думы города</w:t>
      </w:r>
      <w:proofErr w:type="gramEnd"/>
      <w:r w:rsidRPr="00FD0A7F">
        <w:rPr>
          <w:rFonts w:ascii="Liberation Serif" w:hAnsi="Liberation Serif" w:cs="Liberation Serif"/>
          <w:sz w:val="28"/>
          <w:szCs w:val="28"/>
        </w:rPr>
        <w:t xml:space="preserve"> Каменска-Уральского.</w:t>
      </w:r>
    </w:p>
    <w:p w:rsidR="006F0630" w:rsidRPr="00FD0A7F" w:rsidRDefault="006F0630" w:rsidP="006F0630">
      <w:pPr>
        <w:pStyle w:val="a8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33. Кассовое обслуживание исполнения бюджета Каменск-Уральского городского округа производится с открытием единого счета бюджета функциональному органу Администрации Каменск-Уральского городского округа Финансово-бюджетному управлению в соответствии с порядком </w:t>
      </w:r>
      <w:r w:rsid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и условиями Регламента, подписанного с Управлением Федерального казначейства по Свердловской области.</w:t>
      </w:r>
    </w:p>
    <w:p w:rsidR="006F0630" w:rsidRPr="00FD0A7F" w:rsidRDefault="006F0630" w:rsidP="007E5EE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34. Настоящее реше</w:t>
      </w:r>
      <w:r w:rsidR="00FD0A7F">
        <w:rPr>
          <w:rFonts w:ascii="Liberation Serif" w:hAnsi="Liberation Serif" w:cs="Liberation Serif"/>
          <w:sz w:val="28"/>
          <w:szCs w:val="28"/>
        </w:rPr>
        <w:t xml:space="preserve">ние вступает в силу с 1 января </w:t>
      </w:r>
      <w:r w:rsidRPr="00FD0A7F">
        <w:rPr>
          <w:rFonts w:ascii="Liberation Serif" w:hAnsi="Liberation Serif" w:cs="Liberation Serif"/>
          <w:sz w:val="28"/>
          <w:szCs w:val="28"/>
        </w:rPr>
        <w:t>2021 года.</w:t>
      </w:r>
    </w:p>
    <w:p w:rsidR="002E67C0" w:rsidRPr="00FD0A7F" w:rsidRDefault="006F0630" w:rsidP="007E5EEA">
      <w:pPr>
        <w:pStyle w:val="a8"/>
        <w:spacing w:after="0"/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 xml:space="preserve">35. </w:t>
      </w:r>
      <w:r w:rsidR="002E67C0" w:rsidRPr="00FD0A7F">
        <w:rPr>
          <w:rFonts w:ascii="Liberation Serif" w:hAnsi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округ.</w:t>
      </w:r>
    </w:p>
    <w:p w:rsidR="006F0630" w:rsidRPr="00FD0A7F" w:rsidRDefault="006F0630" w:rsidP="002E67C0">
      <w:pPr>
        <w:ind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FD0A7F">
        <w:rPr>
          <w:rFonts w:ascii="Liberation Serif" w:hAnsi="Liberation Serif" w:cs="Liberation Serif"/>
          <w:sz w:val="28"/>
          <w:szCs w:val="28"/>
        </w:rPr>
        <w:t>36. Контроль</w:t>
      </w:r>
      <w:r w:rsidR="00FD0A7F">
        <w:rPr>
          <w:rFonts w:ascii="Liberation Serif" w:hAnsi="Liberation Serif" w:cs="Liberation Serif"/>
          <w:sz w:val="28"/>
          <w:szCs w:val="28"/>
        </w:rPr>
        <w:t xml:space="preserve"> исполнения настоящего решения </w:t>
      </w:r>
      <w:r w:rsidRPr="00FD0A7F">
        <w:rPr>
          <w:rFonts w:ascii="Liberation Serif" w:hAnsi="Liberation Serif" w:cs="Liberation Serif"/>
          <w:sz w:val="28"/>
          <w:szCs w:val="28"/>
        </w:rPr>
        <w:t xml:space="preserve">возложить на комитет  </w:t>
      </w:r>
      <w:r w:rsidR="007E5EEA" w:rsidRPr="00FD0A7F">
        <w:rPr>
          <w:rFonts w:ascii="Liberation Serif" w:hAnsi="Liberation Serif" w:cs="Liberation Serif"/>
          <w:sz w:val="28"/>
          <w:szCs w:val="28"/>
        </w:rPr>
        <w:br/>
      </w:r>
      <w:r w:rsidRPr="00FD0A7F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</w:t>
      </w:r>
      <w:proofErr w:type="spellStart"/>
      <w:r w:rsidRPr="00FD0A7F">
        <w:rPr>
          <w:rFonts w:ascii="Liberation Serif" w:hAnsi="Liberation Serif" w:cs="Liberation Serif"/>
          <w:sz w:val="28"/>
          <w:szCs w:val="28"/>
        </w:rPr>
        <w:t>Горенков</w:t>
      </w:r>
      <w:proofErr w:type="spellEnd"/>
      <w:r w:rsidRPr="00FD0A7F">
        <w:rPr>
          <w:rFonts w:ascii="Liberation Serif" w:hAnsi="Liberation Serif" w:cs="Liberation Serif"/>
          <w:sz w:val="28"/>
          <w:szCs w:val="28"/>
        </w:rPr>
        <w:t xml:space="preserve"> В.В.).</w:t>
      </w:r>
    </w:p>
    <w:p w:rsidR="002E67C0" w:rsidRPr="00FD0A7F" w:rsidRDefault="002E67C0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2E67C0" w:rsidRPr="00FD0A7F" w:rsidRDefault="002E67C0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1D0FDA" w:rsidRPr="00FD0A7F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FD0A7F">
        <w:rPr>
          <w:rFonts w:ascii="Liberation Serif" w:hAnsi="Liberation Serif"/>
          <w:sz w:val="28"/>
          <w:szCs w:val="28"/>
        </w:rPr>
        <w:t>Председатель</w:t>
      </w:r>
      <w:r w:rsidR="00133698" w:rsidRPr="00FD0A7F">
        <w:rPr>
          <w:rFonts w:ascii="Liberation Serif" w:hAnsi="Liberation Serif"/>
          <w:sz w:val="28"/>
          <w:szCs w:val="28"/>
        </w:rPr>
        <w:t xml:space="preserve"> </w:t>
      </w:r>
      <w:r w:rsidR="001D0FDA" w:rsidRPr="00FD0A7F">
        <w:rPr>
          <w:rFonts w:ascii="Liberation Serif" w:hAnsi="Liberation Serif"/>
          <w:sz w:val="28"/>
          <w:szCs w:val="28"/>
        </w:rPr>
        <w:t>Думы</w:t>
      </w:r>
    </w:p>
    <w:p w:rsidR="00D921D5" w:rsidRPr="00FD0A7F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FD0A7F">
        <w:rPr>
          <w:rFonts w:ascii="Liberation Serif" w:hAnsi="Liberation Serif"/>
          <w:sz w:val="28"/>
          <w:szCs w:val="28"/>
        </w:rPr>
        <w:t>Каменск-Уральского</w:t>
      </w:r>
      <w:r w:rsidR="00FD7DEC" w:rsidRPr="00FD0A7F">
        <w:rPr>
          <w:rFonts w:ascii="Liberation Serif" w:hAnsi="Liberation Serif"/>
          <w:sz w:val="28"/>
          <w:szCs w:val="28"/>
        </w:rPr>
        <w:t xml:space="preserve"> </w:t>
      </w:r>
      <w:r w:rsidRPr="00FD0A7F">
        <w:rPr>
          <w:rFonts w:ascii="Liberation Serif" w:hAnsi="Liberation Serif"/>
          <w:sz w:val="28"/>
          <w:szCs w:val="28"/>
        </w:rPr>
        <w:t>городского округа</w:t>
      </w:r>
      <w:r w:rsidR="00D93576" w:rsidRPr="00FD0A7F">
        <w:rPr>
          <w:rFonts w:ascii="Liberation Serif" w:hAnsi="Liberation Serif"/>
          <w:sz w:val="28"/>
          <w:szCs w:val="28"/>
        </w:rPr>
        <w:tab/>
      </w:r>
      <w:r w:rsidR="00D93576" w:rsidRPr="00FD0A7F">
        <w:rPr>
          <w:rFonts w:ascii="Liberation Serif" w:hAnsi="Liberation Serif"/>
          <w:sz w:val="28"/>
          <w:szCs w:val="28"/>
        </w:rPr>
        <w:tab/>
      </w:r>
      <w:r w:rsidR="00D93576" w:rsidRPr="00FD0A7F">
        <w:rPr>
          <w:rFonts w:ascii="Liberation Serif" w:hAnsi="Liberation Serif"/>
          <w:sz w:val="28"/>
          <w:szCs w:val="28"/>
        </w:rPr>
        <w:tab/>
      </w:r>
      <w:r w:rsidR="00D93576" w:rsidRPr="00FD0A7F">
        <w:rPr>
          <w:rFonts w:ascii="Liberation Serif" w:hAnsi="Liberation Serif"/>
          <w:sz w:val="28"/>
          <w:szCs w:val="28"/>
        </w:rPr>
        <w:tab/>
      </w:r>
      <w:r w:rsidR="00D93576" w:rsidRPr="00FD0A7F">
        <w:rPr>
          <w:rFonts w:ascii="Liberation Serif" w:hAnsi="Liberation Serif"/>
          <w:sz w:val="28"/>
          <w:szCs w:val="28"/>
        </w:rPr>
        <w:tab/>
      </w:r>
      <w:r w:rsidR="00CA4BD7">
        <w:rPr>
          <w:rFonts w:ascii="Liberation Serif" w:hAnsi="Liberation Serif"/>
          <w:sz w:val="28"/>
          <w:szCs w:val="28"/>
        </w:rPr>
        <w:t xml:space="preserve"> </w:t>
      </w:r>
      <w:r w:rsidR="00863F8C" w:rsidRPr="00FD0A7F">
        <w:rPr>
          <w:rFonts w:ascii="Liberation Serif" w:hAnsi="Liberation Serif"/>
          <w:sz w:val="28"/>
          <w:szCs w:val="28"/>
        </w:rPr>
        <w:t>В.И. Пермяков</w:t>
      </w:r>
    </w:p>
    <w:p w:rsidR="00901A08" w:rsidRPr="00FD0A7F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6F0630" w:rsidRPr="00FD0A7F" w:rsidRDefault="006F0630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901A08" w:rsidRPr="00FD0A7F" w:rsidRDefault="00901A08" w:rsidP="00133698">
      <w:pPr>
        <w:jc w:val="both"/>
        <w:rPr>
          <w:rFonts w:ascii="Liberation Serif" w:hAnsi="Liberation Serif"/>
          <w:sz w:val="28"/>
          <w:szCs w:val="28"/>
        </w:rPr>
      </w:pPr>
      <w:r w:rsidRPr="00FD0A7F">
        <w:rPr>
          <w:rFonts w:ascii="Liberation Serif" w:hAnsi="Liberation Serif"/>
          <w:sz w:val="28"/>
          <w:szCs w:val="28"/>
        </w:rPr>
        <w:t>Глава</w:t>
      </w:r>
    </w:p>
    <w:p w:rsidR="00901A08" w:rsidRPr="00FD0A7F" w:rsidRDefault="00901A08" w:rsidP="00133698">
      <w:pPr>
        <w:jc w:val="both"/>
        <w:rPr>
          <w:rFonts w:ascii="Liberation Serif" w:hAnsi="Liberation Serif"/>
          <w:sz w:val="28"/>
          <w:szCs w:val="28"/>
        </w:rPr>
      </w:pPr>
      <w:r w:rsidRPr="00FD0A7F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FD0A7F">
        <w:rPr>
          <w:rFonts w:ascii="Liberation Serif" w:hAnsi="Liberation Serif"/>
          <w:sz w:val="28"/>
          <w:szCs w:val="28"/>
        </w:rPr>
        <w:tab/>
      </w:r>
      <w:r w:rsidRPr="00FD0A7F">
        <w:rPr>
          <w:rFonts w:ascii="Liberation Serif" w:hAnsi="Liberation Serif"/>
          <w:sz w:val="28"/>
          <w:szCs w:val="28"/>
        </w:rPr>
        <w:tab/>
      </w:r>
      <w:r w:rsidRPr="00FD0A7F">
        <w:rPr>
          <w:rFonts w:ascii="Liberation Serif" w:hAnsi="Liberation Serif"/>
          <w:sz w:val="28"/>
          <w:szCs w:val="28"/>
        </w:rPr>
        <w:tab/>
      </w:r>
      <w:r w:rsidRPr="00FD0A7F">
        <w:rPr>
          <w:rFonts w:ascii="Liberation Serif" w:hAnsi="Liberation Serif"/>
          <w:sz w:val="28"/>
          <w:szCs w:val="28"/>
        </w:rPr>
        <w:tab/>
      </w:r>
      <w:r w:rsidRPr="00FD0A7F">
        <w:rPr>
          <w:rFonts w:ascii="Liberation Serif" w:hAnsi="Liberation Serif"/>
          <w:sz w:val="28"/>
          <w:szCs w:val="28"/>
        </w:rPr>
        <w:tab/>
      </w:r>
      <w:r w:rsidR="00CA4BD7">
        <w:rPr>
          <w:rFonts w:ascii="Liberation Serif" w:hAnsi="Liberation Serif"/>
          <w:sz w:val="28"/>
          <w:szCs w:val="28"/>
        </w:rPr>
        <w:t xml:space="preserve"> </w:t>
      </w:r>
      <w:r w:rsidRPr="00FD0A7F">
        <w:rPr>
          <w:rFonts w:ascii="Liberation Serif" w:hAnsi="Liberation Serif"/>
          <w:sz w:val="28"/>
          <w:szCs w:val="28"/>
        </w:rPr>
        <w:t xml:space="preserve">А.В. </w:t>
      </w:r>
      <w:proofErr w:type="spellStart"/>
      <w:r w:rsidRPr="00FD0A7F">
        <w:rPr>
          <w:rFonts w:ascii="Liberation Serif" w:hAnsi="Liberation Serif"/>
          <w:sz w:val="28"/>
          <w:szCs w:val="28"/>
        </w:rPr>
        <w:t>Шмыков</w:t>
      </w:r>
      <w:proofErr w:type="spellEnd"/>
    </w:p>
    <w:sectPr w:rsidR="00901A08" w:rsidRPr="00FD0A7F" w:rsidSect="00FD0A7F">
      <w:headerReference w:type="default" r:id="rId9"/>
      <w:pgSz w:w="11906" w:h="16838"/>
      <w:pgMar w:top="907" w:right="567" w:bottom="1134" w:left="1701" w:header="284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FE4" w:rsidRDefault="00920FE4" w:rsidP="007E5EEA">
      <w:r>
        <w:separator/>
      </w:r>
    </w:p>
  </w:endnote>
  <w:endnote w:type="continuationSeparator" w:id="1">
    <w:p w:rsidR="00920FE4" w:rsidRDefault="00920FE4" w:rsidP="007E5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FE4" w:rsidRDefault="00920FE4" w:rsidP="007E5EEA">
      <w:r>
        <w:separator/>
      </w:r>
    </w:p>
  </w:footnote>
  <w:footnote w:type="continuationSeparator" w:id="1">
    <w:p w:rsidR="00920FE4" w:rsidRDefault="00920FE4" w:rsidP="007E5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5612"/>
    </w:sdtPr>
    <w:sdtContent>
      <w:p w:rsidR="00FD0A7F" w:rsidRDefault="00336D3A">
        <w:pPr>
          <w:pStyle w:val="aa"/>
          <w:jc w:val="center"/>
        </w:pPr>
        <w:fldSimple w:instr=" PAGE   \* MERGEFORMAT ">
          <w:r w:rsidR="005F70B1">
            <w:rPr>
              <w:noProof/>
            </w:rPr>
            <w:t>2</w:t>
          </w:r>
        </w:fldSimple>
      </w:p>
    </w:sdtContent>
  </w:sdt>
  <w:p w:rsidR="00FD0A7F" w:rsidRDefault="00FD0A7F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E61A4"/>
    <w:rsid w:val="00133698"/>
    <w:rsid w:val="001620AE"/>
    <w:rsid w:val="001C4C37"/>
    <w:rsid w:val="001D0FDA"/>
    <w:rsid w:val="0023226A"/>
    <w:rsid w:val="00265DFA"/>
    <w:rsid w:val="002E67C0"/>
    <w:rsid w:val="002F07E6"/>
    <w:rsid w:val="002F43BD"/>
    <w:rsid w:val="00301773"/>
    <w:rsid w:val="00311136"/>
    <w:rsid w:val="00336D3A"/>
    <w:rsid w:val="00352B7E"/>
    <w:rsid w:val="00374C89"/>
    <w:rsid w:val="00393B0F"/>
    <w:rsid w:val="003F6459"/>
    <w:rsid w:val="0045393C"/>
    <w:rsid w:val="004B0D4D"/>
    <w:rsid w:val="004B380A"/>
    <w:rsid w:val="004B400A"/>
    <w:rsid w:val="004C3D72"/>
    <w:rsid w:val="004F4246"/>
    <w:rsid w:val="00527F68"/>
    <w:rsid w:val="00536788"/>
    <w:rsid w:val="005A37C0"/>
    <w:rsid w:val="005D03B6"/>
    <w:rsid w:val="005E4B23"/>
    <w:rsid w:val="005F70B1"/>
    <w:rsid w:val="005F758B"/>
    <w:rsid w:val="00662920"/>
    <w:rsid w:val="00691354"/>
    <w:rsid w:val="006B62D9"/>
    <w:rsid w:val="006C6C5E"/>
    <w:rsid w:val="006E6B33"/>
    <w:rsid w:val="006F0630"/>
    <w:rsid w:val="00702165"/>
    <w:rsid w:val="00720985"/>
    <w:rsid w:val="00742F79"/>
    <w:rsid w:val="007554F0"/>
    <w:rsid w:val="007E563A"/>
    <w:rsid w:val="007E5EEA"/>
    <w:rsid w:val="00863F8C"/>
    <w:rsid w:val="00871148"/>
    <w:rsid w:val="00877C72"/>
    <w:rsid w:val="0088452B"/>
    <w:rsid w:val="00896CBC"/>
    <w:rsid w:val="008C0E41"/>
    <w:rsid w:val="008F589F"/>
    <w:rsid w:val="00900351"/>
    <w:rsid w:val="00900A6B"/>
    <w:rsid w:val="00901A08"/>
    <w:rsid w:val="00920FE4"/>
    <w:rsid w:val="00956960"/>
    <w:rsid w:val="00975A1C"/>
    <w:rsid w:val="009812A1"/>
    <w:rsid w:val="009976AF"/>
    <w:rsid w:val="009B5A2D"/>
    <w:rsid w:val="009F6CD5"/>
    <w:rsid w:val="009F6E5A"/>
    <w:rsid w:val="00A1076A"/>
    <w:rsid w:val="00A11A42"/>
    <w:rsid w:val="00A26589"/>
    <w:rsid w:val="00A756A5"/>
    <w:rsid w:val="00A802FB"/>
    <w:rsid w:val="00B31C04"/>
    <w:rsid w:val="00B95DBC"/>
    <w:rsid w:val="00BA7870"/>
    <w:rsid w:val="00BC77AC"/>
    <w:rsid w:val="00BD2AA7"/>
    <w:rsid w:val="00BF6E52"/>
    <w:rsid w:val="00C03FA6"/>
    <w:rsid w:val="00C43FC9"/>
    <w:rsid w:val="00C52591"/>
    <w:rsid w:val="00C55198"/>
    <w:rsid w:val="00C8290F"/>
    <w:rsid w:val="00CA14D7"/>
    <w:rsid w:val="00CA4BD7"/>
    <w:rsid w:val="00CB62CE"/>
    <w:rsid w:val="00CC2D68"/>
    <w:rsid w:val="00CF7251"/>
    <w:rsid w:val="00D025E1"/>
    <w:rsid w:val="00D46873"/>
    <w:rsid w:val="00D921D5"/>
    <w:rsid w:val="00D93576"/>
    <w:rsid w:val="00DE4BE7"/>
    <w:rsid w:val="00DE724D"/>
    <w:rsid w:val="00DF40AA"/>
    <w:rsid w:val="00E847C6"/>
    <w:rsid w:val="00EB088A"/>
    <w:rsid w:val="00EE4587"/>
    <w:rsid w:val="00F5221B"/>
    <w:rsid w:val="00FA194B"/>
    <w:rsid w:val="00FA3C20"/>
    <w:rsid w:val="00FD0A7F"/>
    <w:rsid w:val="00FD4F0A"/>
    <w:rsid w:val="00FD7DEC"/>
    <w:rsid w:val="00FE224B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character" w:styleId="a7">
    <w:name w:val="Hyperlink"/>
    <w:rsid w:val="006F0630"/>
    <w:rPr>
      <w:color w:val="000080"/>
      <w:u w:val="single"/>
    </w:rPr>
  </w:style>
  <w:style w:type="paragraph" w:styleId="a8">
    <w:name w:val="Body Text"/>
    <w:basedOn w:val="a"/>
    <w:link w:val="a9"/>
    <w:rsid w:val="006F0630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basedOn w:val="a0"/>
    <w:link w:val="a8"/>
    <w:rsid w:val="006F0630"/>
    <w:rPr>
      <w:lang w:eastAsia="ar-SA"/>
    </w:rPr>
  </w:style>
  <w:style w:type="paragraph" w:customStyle="1" w:styleId="ConsTitle">
    <w:name w:val="ConsTitle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a">
    <w:name w:val="header"/>
    <w:basedOn w:val="a"/>
    <w:link w:val="ab"/>
    <w:uiPriority w:val="99"/>
    <w:rsid w:val="007E5EE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E5EEA"/>
  </w:style>
  <w:style w:type="paragraph" w:styleId="ac">
    <w:name w:val="footer"/>
    <w:basedOn w:val="a"/>
    <w:link w:val="ad"/>
    <w:rsid w:val="007E5EE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E5E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4D2610581E2D0C5D1177DDC0C1BCF9F865AA0471FD50B24847034069BABF73780A6327879CF1B71E1655E1EE8FBCDADC93FCE6D06370207853F1Bi4J9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E1924-FB32-4073-B3DD-022EE3656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131</TotalTime>
  <Pages>7</Pages>
  <Words>1910</Words>
  <Characters>13077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knyazkova</cp:lastModifiedBy>
  <cp:revision>28</cp:revision>
  <cp:lastPrinted>2020-12-17T09:21:00Z</cp:lastPrinted>
  <dcterms:created xsi:type="dcterms:W3CDTF">2020-08-05T08:43:00Z</dcterms:created>
  <dcterms:modified xsi:type="dcterms:W3CDTF">2020-12-18T06:57:00Z</dcterms:modified>
</cp:coreProperties>
</file>